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C6D3B53" w:rsidR="00736569" w:rsidRPr="001C4A37" w:rsidRDefault="00FD6E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12, 2022 - June 18,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FD45CB" w:rsid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DBE45D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A253AF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F366FD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240C89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EC5C6C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850525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9048DA2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65E5AC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69C8240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FB3E156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AE88F2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312EE6" w:rsidR="004A5242" w:rsidRDefault="00FD6E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DE51C9" w:rsidR="001C4A37" w:rsidRPr="001C4A37" w:rsidRDefault="00FD6E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