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AC6637F" w:rsidR="00736569" w:rsidRPr="001C4A37" w:rsidRDefault="00B970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28, 2022 - September 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EAEB57" w:rsid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C131477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4808C4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B5BAC0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282E46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EBBFB64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5F284E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994090E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06A055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9D17666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2AABD08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2CECE37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853FF6D" w:rsidR="004A5242" w:rsidRDefault="00B970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92845A9" w:rsidR="001C4A37" w:rsidRPr="001C4A37" w:rsidRDefault="00B970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9700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