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C044C2" w:rsidR="00736569" w:rsidRPr="001C4A37" w:rsidRDefault="005C3F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4, 2024 - February 10,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B8F44C2" w:rsid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B9C3F93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229C48" w:rsidR="004A5242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770B093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6BF75D" w:rsidR="004A5242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FE01B9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30D029" w:rsidR="004A5242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57DA8DE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10C8FA" w:rsidR="004A5242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38392FD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9EE0617" w:rsidR="004A5242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A6CCE32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33AB54" w:rsidR="004A5242" w:rsidRDefault="005C3F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6AA3E8" w:rsidR="001C4A37" w:rsidRPr="001C4A37" w:rsidRDefault="005C3F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C3FE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