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80FF32" w:rsidR="00736569" w:rsidRPr="001C4A37" w:rsidRDefault="00712D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27, 2025 - November 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BAB463" w:rsid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D87D42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1D12A9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05FF24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2484D7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707273D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079C8E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A273036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5CE2B1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3838A4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263EE7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A97A57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2D062F" w:rsidR="004A5242" w:rsidRDefault="00712D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5F57517" w:rsidR="001C4A37" w:rsidRPr="001C4A37" w:rsidRDefault="00712D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12D1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