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7D91E4" w:rsidR="00736569" w:rsidRPr="001C4A37" w:rsidRDefault="000A2A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23, 2026 - March 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BE408C" w:rsid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D0F9A79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58A984C" w:rsidR="004A5242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C27D614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516204" w:rsidR="004A5242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A53540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6EA7FD" w:rsidR="004A5242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D49BC89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BAEE4F" w:rsidR="004A5242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F74C119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5AC027" w:rsidR="004A5242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4EAEB5A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FAC243" w:rsidR="004A5242" w:rsidRDefault="000A2A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6E0F1FC" w:rsidR="001C4A37" w:rsidRPr="001C4A37" w:rsidRDefault="000A2A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2A2C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