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A2FBBB" w:rsidR="00736569" w:rsidRPr="001C4A37" w:rsidRDefault="008F52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12, 2027 - April 18,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5A6961" w:rsid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43727F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4D69F7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39F25C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069944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ED9950F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3488BD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FD6D3F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BDB36A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6AD1CA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18D2A9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CABEB1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402C8C" w:rsidR="004A5242" w:rsidRDefault="008F52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DDE2252" w:rsidR="001C4A37" w:rsidRPr="001C4A37" w:rsidRDefault="008F52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524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