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58A745" w:rsidR="00FC0766" w:rsidRPr="00395BBB" w:rsidRDefault="006B32A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20, 2020 - December 26,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BCC29F8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CCA6324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73445C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5E937A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2A54667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D59A39C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EFB7CF1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42A6FC3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DFCF158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F488AC3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7A7CF5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C0137FA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58F0845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3FBF90E" w:rsidR="00BC664A" w:rsidRPr="00395BBB" w:rsidRDefault="006B32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32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B32AE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