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30ADD03" w:rsidR="00FC0766" w:rsidRPr="00395BBB" w:rsidRDefault="007F73C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8, 2021 - March 14,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05C96F2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2F808E6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C122AA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5C195A3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666C79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647AAF0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1D6350A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DAF303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F977D59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DBA1539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8209CA2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B92A574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52AD15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E67AACE" w:rsidR="00BC664A" w:rsidRPr="00395BBB" w:rsidRDefault="007F73C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F73C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F73C3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