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2B44FD3" w:rsidR="00FC0766" w:rsidRPr="00395BBB" w:rsidRDefault="009375D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2, 2022 - January 8,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C28C10C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489009A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E45D821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793D1BE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6F2EC59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3B79ACE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402775E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347585A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4809DBF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B94E16C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530D458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2A469DD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CDBDF64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61A9D36" w:rsidR="00BC664A" w:rsidRPr="00395BBB" w:rsidRDefault="009375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08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75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375DA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