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5698A45" w:rsidR="00FC0766" w:rsidRPr="00395BBB" w:rsidRDefault="00642D6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11, 2022 - April 17,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93ABE7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E5FA64E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0FF3A3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DD55293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675F049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BBFAD5C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92B7905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47AF3EF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012AAF7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699D0D2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FBDFCE2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E853DBA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AC87127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9A7B2F9" w:rsidR="00BC664A" w:rsidRPr="00395BBB" w:rsidRDefault="00642D6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2D6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42D69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