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A41FFA3" w:rsidR="00FC0766" w:rsidRPr="00395BBB" w:rsidRDefault="006E4D5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17, 2022 - April 23,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2CEC9C9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C345EFE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28D184F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2D044A9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5DFF046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30C4D0A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11D09AE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2A02E65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91E109E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519F6AB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849647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F7EBD6E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9F60C7D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180247" w:rsidR="00BC664A" w:rsidRPr="00395BBB" w:rsidRDefault="006E4D5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E4D5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6E4D5B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