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C28F65" w:rsidR="00FC0766" w:rsidRPr="00395BBB" w:rsidRDefault="00CA3AA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21, 2022 - August 27,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8F364E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FC0FDCC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B9DE02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2FB9D1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686B0B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04ACFD6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AE33E7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782E93B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76D3E1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FB9E23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BC2664F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5FA3637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77F9138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6383C2E" w:rsidR="00BC664A" w:rsidRPr="00395BBB" w:rsidRDefault="00CA3A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3AA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A3AA6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