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48E5E98" w:rsidR="00FC0766" w:rsidRPr="00395BBB" w:rsidRDefault="001F12B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12, 2023 - February 18,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6B7B99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6C30630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B37E4F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E3811A9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E9466A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4DA018E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DCE5F5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BFA7679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EF1D19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8BEFC45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ADB41E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25375EC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41AFB1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821A777" w:rsidR="00BC664A" w:rsidRPr="00395BBB" w:rsidRDefault="001F1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12B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F12B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