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134C33" w:rsidR="00FC0766" w:rsidRPr="00395BBB" w:rsidRDefault="00503E3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12, 2023 - March 18,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5BC6D2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093940F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08BB9E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3FE5EE0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DDCE02C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90C8B4C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4937179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B1B82C4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259C8A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CD0792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AD2191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75DBFD5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5F488F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3FB14E" w:rsidR="00BC664A" w:rsidRPr="00395BBB" w:rsidRDefault="00503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3E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03E3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