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0B537B" w:rsidR="00FC0766" w:rsidRPr="00395BBB" w:rsidRDefault="007D2A4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21, 2023 - May 27,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F904DA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CA595F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BA5076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783D5F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1F87AB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323F9C7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C9050B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95C033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60712F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F01FCB9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CF3693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50C21DB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604D16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F75A4B2" w:rsidR="00BC664A" w:rsidRPr="00395BBB" w:rsidRDefault="007D2A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2A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D2A45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