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2E75AB" w:rsidR="00FC0766" w:rsidRPr="00395BBB" w:rsidRDefault="00D657F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20, 2023 - August 26,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AA83580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41CA225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E01E8D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E870722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0EEDCA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207E105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A19B033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301BDBE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BAE96A0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EE09A66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BCF51D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94067B5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04BE1A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68E6360" w:rsidR="00BC664A" w:rsidRPr="00395BBB" w:rsidRDefault="00D657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657F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657F4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