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4513CB" w:rsidR="00FC0766" w:rsidRPr="00395BBB" w:rsidRDefault="004071F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10, 2024 - June 16,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2CD873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05557DA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C1E928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3BB90A5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DC44046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27B2FE0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2E64E9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BA6E5AE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C9BF38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A20C04A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01DB82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9692E3C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6EF379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1A6AE6F" w:rsidR="00BC664A" w:rsidRPr="00395BBB" w:rsidRDefault="00407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71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071F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