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84B5D0F" w:rsidR="00FC0766" w:rsidRPr="00395BBB" w:rsidRDefault="00A942A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30, 2026 - December 6,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148A527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378CC96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3A9D7C2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D4DDAEB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1FF9DEF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C378536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87A0365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0F8EEF0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6799D46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59A2FDD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441C7C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D118F85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3B9E9DB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449B7CA" w:rsidR="00BC664A" w:rsidRPr="00395BBB" w:rsidRDefault="00A942A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942A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942A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