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3A0F1CD" w:rsidR="00FC0766" w:rsidRPr="00395BBB" w:rsidRDefault="007677D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13, 2026 - December 19,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D18250F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201AB40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386691D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0936CF4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418ADEF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F5ECE66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242AFA8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2D35459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572B409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A12CF80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600BC87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9F03F2C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CC20315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8EE7D5B" w:rsidR="00BC664A" w:rsidRPr="00395BBB" w:rsidRDefault="007677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677D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677DB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