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28AFE83" w:rsidR="00FC0766" w:rsidRPr="00395BBB" w:rsidRDefault="00D2048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2, 2027 - May 8,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616E97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D22E206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C763027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2E988C8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F6EFDF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CBF8F1B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254DB1A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5525B6E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E8AC2B9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561428E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4E69C81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53DFFE7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00C0581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79BE315" w:rsidR="00BC664A" w:rsidRPr="00395BBB" w:rsidRDefault="00D204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2048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20482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