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657C2E3" w:rsidR="00FC0766" w:rsidRPr="00395BBB" w:rsidRDefault="00AB743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21, 2027 - June 27,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2784E73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3B8B40F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65AFA28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29702FC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4803D3F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D1D5800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2C20BB9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647A2AA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BDC82E3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45BF6E4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F3A8B2C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8BF4A90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DE9C7A6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30C4931" w:rsidR="00BC664A" w:rsidRPr="00395BBB" w:rsidRDefault="00AB74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B74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7439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