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1A558A" w:rsidR="00FC0766" w:rsidRPr="00395BBB" w:rsidRDefault="00E20C0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4, 2027 - July 10,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32EF40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EC6AAE8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1A833B2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BC22DD4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764DC48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2CE2938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B7CBB0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0AF623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7DB33F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93FC57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1C1BEC9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3C7FF48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FC7590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A84A6FC" w:rsidR="00BC664A" w:rsidRPr="00395BBB" w:rsidRDefault="00E20C0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0C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0C0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