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0E5CCD3" w:rsidR="00FC0766" w:rsidRPr="00395BBB" w:rsidRDefault="00F3794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25, 2027 - July 31,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81505CE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F04924A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28DE5BB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180B39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BCC57A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864559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0635396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035C7A7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B1D6D7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3798B42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88B97AE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5D744A7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D2E01D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CB1C9AE" w:rsidR="00BC664A" w:rsidRPr="00395BBB" w:rsidRDefault="00F3794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379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3794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