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BB5AEB" w:rsidR="00FC0766" w:rsidRPr="00395BBB" w:rsidRDefault="001D04C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21, 2028 - February 27,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FF01F5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E851349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1071E4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F3AE9D8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BCCF85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4D00555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2C1A5A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4EC0232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D133985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4977780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D28A5F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DE0FF2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D741B0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34ED2E9" w:rsidR="00BC664A" w:rsidRPr="00395BBB" w:rsidRDefault="001D04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04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D04C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