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F9BB48" w:rsidR="00FC0766" w:rsidRPr="00395BBB" w:rsidRDefault="00B20AC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19, 2028 - March 25,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52A61A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5DB473F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B36DCDE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E5856EC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52BA478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5A25147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323239D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7055586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CB7A51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44064F5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534DDE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4CB433B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9300646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239F148" w:rsidR="00BC664A" w:rsidRPr="00395BBB" w:rsidRDefault="00B20A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0A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20AC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