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BDFCD9A" w:rsidR="00FC0766" w:rsidRPr="00395BBB" w:rsidRDefault="003D30F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23, 2028 - April 29,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98469F8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BD32611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B010225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982D36C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4125B44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0F9A5FF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E4D9B5F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05E74A5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3D818F5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F2321E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6D99B37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D9E075C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A7B0FFC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9932825" w:rsidR="00BC664A" w:rsidRPr="00395BBB" w:rsidRDefault="003D30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D30F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D30F3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