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F937DF" w:rsidR="00FC0766" w:rsidRPr="00395BBB" w:rsidRDefault="00A5397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22, 2028 - May 28,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EB87A2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81077B9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468EA5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52180CD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C3975A9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C5F870E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FED2FA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222E557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8F1A940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C69576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2834758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EADD473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2EC338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AC7D7A" w:rsidR="00BC664A" w:rsidRPr="00395BBB" w:rsidRDefault="00A5397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539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5397C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