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4CC9E3B" w:rsidR="00FC0766" w:rsidRPr="00395BBB" w:rsidRDefault="0073586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5, 2028 - June 11,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D50872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3F391B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515511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23997A9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4529AB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3C79AB5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FAE8BB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0F10BE0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F7DCD8B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7F5E4AA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FAAE7C4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625DF15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5CB129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FCDB80" w:rsidR="00BC664A" w:rsidRPr="00395BBB" w:rsidRDefault="0073586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3586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3586A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