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72C115" w:rsidR="00FC0766" w:rsidRPr="00395BBB" w:rsidRDefault="001A343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8, 2029 - January 14,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BB51A7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321EE17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7C934AC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C6FAC7E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C076E6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3B02A55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A26670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7FD4DD4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EFA7589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48F030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D97A16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1A88139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D4BFF98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3D9C961" w:rsidR="00BC664A" w:rsidRPr="00395BBB" w:rsidRDefault="001A34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343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A343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