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234199" w:rsidR="00FC0766" w:rsidRPr="00395BBB" w:rsidRDefault="00DA500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22, 2029 - October 28,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6E50E6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945D56C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34CA50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7FF315D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1CDB94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0F4EBE9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BC405E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B3B7EAD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0E8E83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9430DA3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17B5AD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04815FF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8D81E0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448E9C8" w:rsidR="00BC664A" w:rsidRPr="00395BBB" w:rsidRDefault="00DA500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500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A500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