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D68F40" w:rsidR="00FC0766" w:rsidRPr="00395BBB" w:rsidRDefault="003C47E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9, 2029 - December 15,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FBC408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B8057A7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71B768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0058CBC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FBD42C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DFB851F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92B2D3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35F8FE7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87BA5C7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0E62D85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10D1E8E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88A9ADC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A7A08B1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A1586B5" w:rsidR="00BC664A" w:rsidRPr="00395BBB" w:rsidRDefault="003C47E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47E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C47E4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