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3AB807" w:rsidR="00FC0766" w:rsidRPr="00395BBB" w:rsidRDefault="0081705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11, 2030 - February 17,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B36DA6D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B29BA23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874A21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2383803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A1E526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9366B7E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6A7A154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F116163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4F63C7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6135AFB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A3FCED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B634B8E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22E2E6F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7E255F4" w:rsidR="00BC664A" w:rsidRPr="00395BBB" w:rsidRDefault="008170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1705D" w:rsidRDefault="0081705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1705D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