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88E401" w:rsidR="00FC0766" w:rsidRPr="00395BBB" w:rsidRDefault="009C138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14, 2030 - April 20,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8AE8DB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AEA740B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AE5270C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139CF90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46406BE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FB60F39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4141BD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B8DC6EB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57DE37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98D7A5D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7F1AA7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92E269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B74D8E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7335C86" w:rsidR="00BC664A" w:rsidRPr="00395BBB" w:rsidRDefault="009C13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C1383" w:rsidRDefault="009C13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C1383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