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665BA3" w:rsidR="00FC0766" w:rsidRPr="00395BBB" w:rsidRDefault="00FB63F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12, 2030 - May 18,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43A346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BADCB6B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E770CFA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70A7D72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F6E54D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5FDF3F2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82DF93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F18C11E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3E90A08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BDA78C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8FED67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333EE73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B8A206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EDBB7A" w:rsidR="00BC664A" w:rsidRPr="00395BBB" w:rsidRDefault="00FB63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B63FB" w:rsidRDefault="00FB63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B63F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