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2AFF56" w:rsidR="00FC0766" w:rsidRPr="00395BBB" w:rsidRDefault="00EF46D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15, 2030 - December 21,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648360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C73B53B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5EB841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75CE536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FE42C0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476FE64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AD4704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BBFA3FA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4A9883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D930B47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313E98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CF24940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3E48A9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4C6D99C" w:rsidR="00BC664A" w:rsidRPr="00395BBB" w:rsidRDefault="00EF46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F46DC" w:rsidRDefault="00EF46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EF46D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