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055F87" w:rsidR="00C61DEE" w:rsidRPr="00C61DEE" w:rsidRDefault="005C718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15, 2020 - March 21,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6BDF43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DDAC1E9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41F99A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690C7D6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E02FDF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2A6028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5C40CB2F" w14:textId="3C2F2DA9" w:rsidR="00C61DEE" w:rsidRDefault="005C71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74EA29E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3C3ABB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91F51E7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7B2D0B7C" w14:textId="7D44645D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AC1FF68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6DD1D5" w:rsidR="00C61DEE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3B2460" w:rsidR="00500DEF" w:rsidRPr="00500DEF" w:rsidRDefault="005C7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718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C718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