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3A20E9" w:rsidR="00C61DEE" w:rsidRPr="00C61DEE" w:rsidRDefault="003251E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1, 2021 - February 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AD8927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0FF81C3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DD0DBC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ED7CBF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DA5B81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5B2CFA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5C40CB2F" w14:textId="542B96A4" w:rsidR="00C61DEE" w:rsidRDefault="00325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6F1B7D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BB2090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4F3ECDF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7B2D0B7C" w14:textId="113FB4A7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5E17E5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8CBBFC" w:rsidR="00C61DEE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E9C1682" w:rsidR="00500DEF" w:rsidRPr="00500DEF" w:rsidRDefault="003251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51E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251E1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