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E1F3FB" w:rsidR="00C61DEE" w:rsidRPr="00C61DEE" w:rsidRDefault="007251B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11, 2021 - April 17,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BDC093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56D5C2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EC0410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5E64D8F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CBFF4FB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7B508B9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5C40CB2F" w14:textId="458B4BB6" w:rsidR="00C61DEE" w:rsidRDefault="00725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A33488D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4C19F5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4A29D16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7B2D0B7C" w14:textId="5313D9EF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5D552C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BD5F11" w:rsidR="00C61DEE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AEA255" w:rsidR="00500DEF" w:rsidRPr="00500DEF" w:rsidRDefault="007251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51B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51B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