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CBD85B" w:rsidR="00C61DEE" w:rsidRPr="00C61DEE" w:rsidRDefault="00FD19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11, 2022 - July 17,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C41DFC8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1D54E98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4DF81E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472814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93A524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229DE9E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5C40CB2F" w14:textId="43C38CCB" w:rsidR="00C61DEE" w:rsidRDefault="00FD19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F167D5A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808283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EFE9CF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7B2D0B7C" w14:textId="6D4FAC06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F52E67C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659C6C" w:rsidR="00C61DEE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1E4F35" w:rsidR="00500DEF" w:rsidRPr="00500DEF" w:rsidRDefault="00FD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19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