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A97E1A" w:rsidR="00C61DEE" w:rsidRPr="00C61DEE" w:rsidRDefault="00EF49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7, 2022 - November 13,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2EFFD91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DF2121A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2012B7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697EF2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EBB18E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14275AA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5C40CB2F" w14:textId="28C59225" w:rsidR="00C61DEE" w:rsidRDefault="00EF49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F3C1FF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BC0943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7F9027C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7B2D0B7C" w14:textId="7A76B15E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C2E8AC5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27117D" w:rsidR="00C61DEE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D86CE43" w:rsidR="00500DEF" w:rsidRPr="00500DEF" w:rsidRDefault="00EF49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F49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EF4966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