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2066A1" w:rsidR="00C61DEE" w:rsidRPr="00C61DEE" w:rsidRDefault="00316DF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31, 2024 - April 6,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E6BD217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8E4AF6D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03C91B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33C6D65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5C4A85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856C6C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5C40CB2F" w14:textId="0D97FC8F" w:rsidR="00C61DEE" w:rsidRDefault="00316D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7A9B35E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526660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F6D81E0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7B2D0B7C" w14:textId="70B39B0E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40DFA15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B410F8" w:rsidR="00C61DEE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A11D5B" w:rsidR="00500DEF" w:rsidRPr="00500DEF" w:rsidRDefault="00316D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6DF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16DF5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