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AB92D9A" w:rsidR="00C61DEE" w:rsidRPr="00C61DEE" w:rsidRDefault="004F1C5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8, 2024 - April 14,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3A429D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D4EC95F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FC1A45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AFD9F6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D116C8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90A7EF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5C40CB2F" w14:textId="77DABAE8" w:rsidR="00C61DEE" w:rsidRDefault="004F1C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437C3E1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25DB4C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D2435DD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7B2D0B7C" w14:textId="583DCE9F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17414D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D5FDFE" w:rsidR="00C61DEE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E42694" w:rsidR="00500DEF" w:rsidRPr="00500DEF" w:rsidRDefault="004F1C5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1C5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1C52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