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275FED2" w:rsidR="00C61DEE" w:rsidRPr="00C61DEE" w:rsidRDefault="00DA169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8, 2024 - September 14,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E5CFA7" w:rsidR="00C61DEE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9ECADE5" w:rsidR="00500DEF" w:rsidRPr="00500DEF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DA6CBC" w:rsidR="00C61DEE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6B52DE6" w:rsidR="00500DEF" w:rsidRPr="00500DEF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FBCA9B2" w:rsidR="00C61DEE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C62447F" w:rsidR="00500DEF" w:rsidRPr="00500DEF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5C40CB2F" w14:textId="0B2151C0" w:rsidR="00C61DEE" w:rsidRDefault="00DA16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FC176FE" w:rsidR="00500DEF" w:rsidRPr="00500DEF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2A1D5F" w:rsidR="00C61DEE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6376F0F" w:rsidR="00500DEF" w:rsidRPr="00500DEF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7B2D0B7C" w14:textId="60240E5E" w:rsidR="00C61DEE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178F65C" w:rsidR="00500DEF" w:rsidRPr="00500DEF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3E521DB" w:rsidR="00C61DEE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12D1046" w:rsidR="00500DEF" w:rsidRPr="00500DEF" w:rsidRDefault="00DA16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A169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A169F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