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F371E5" w:rsidR="00C61DEE" w:rsidRPr="00C61DEE" w:rsidRDefault="00C502A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23, 2025 - March 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8956B9E" w:rsidR="00C61DEE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A3FEFEC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2C19DC2" w:rsidR="00C61DEE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D7442E3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669E8ED" w:rsidR="00C61DEE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0E14F3F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5C40CB2F" w14:textId="1D4818FA" w:rsidR="00C61DEE" w:rsidRDefault="00C502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F696708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15330BF" w:rsidR="00C61DEE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1138A6D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7B2D0B7C" w14:textId="518BF7B5" w:rsidR="00C61DEE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23411E6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3BEE97" w:rsidR="00C61DEE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60AE18" w:rsidR="00500DEF" w:rsidRPr="00500DEF" w:rsidRDefault="00C502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02A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02A1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