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616D9F" w:rsidR="00C61DEE" w:rsidRPr="00C61DEE" w:rsidRDefault="0063308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10, 2025 - August 16,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EB3512E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8AE1379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2187FA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AF0B2B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FCD1A37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8C7D390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5C40CB2F" w14:textId="06C87303" w:rsidR="00C61DEE" w:rsidRDefault="006330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B2AE999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F5FAD7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E415794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7B2D0B7C" w14:textId="076DFF14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E198695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4A019F" w:rsidR="00C61DEE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F8A4FF7" w:rsidR="00500DEF" w:rsidRPr="00500DEF" w:rsidRDefault="006330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308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3308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