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7282C8" w:rsidR="00C61DEE" w:rsidRPr="00C61DEE" w:rsidRDefault="007B48C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2, 2026 - February 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8C56837" w:rsidR="00C61DEE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1FCA388" w:rsidR="00500DEF" w:rsidRPr="00500DEF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D24DEA" w:rsidR="00C61DEE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0A3B7CF" w:rsidR="00500DEF" w:rsidRPr="00500DEF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7C39F0" w:rsidR="00C61DEE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75E1D2B" w:rsidR="00500DEF" w:rsidRPr="00500DEF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5C40CB2F" w14:textId="1B59BC94" w:rsidR="00C61DEE" w:rsidRDefault="007B48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AB64289" w:rsidR="00500DEF" w:rsidRPr="00500DEF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772A147" w:rsidR="00C61DEE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7C68C8" w:rsidR="00500DEF" w:rsidRPr="00500DEF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7B2D0B7C" w14:textId="503EDE1C" w:rsidR="00C61DEE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10766C" w:rsidR="00500DEF" w:rsidRPr="00500DEF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EF95C5" w:rsidR="00C61DEE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5BBE998" w:rsidR="00500DEF" w:rsidRPr="00500DEF" w:rsidRDefault="007B48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B48C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B48C0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