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502742B" w:rsidR="00C61DEE" w:rsidRPr="00C61DEE" w:rsidRDefault="005D261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23, 2026 - March 29,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A114B8" w:rsidR="00C61DEE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264BDA5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23AF26" w:rsidR="00C61DEE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C710BDC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C20E9C" w:rsidR="00C61DEE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70F24E1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5C40CB2F" w14:textId="3293CA2E" w:rsidR="00C61DEE" w:rsidRDefault="005D26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618EDA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381C3C" w:rsidR="00C61DEE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00EF24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7B2D0B7C" w14:textId="4204F2BE" w:rsidR="00C61DEE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8D37D3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C4A4EF" w:rsidR="00C61DEE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F71B50" w:rsidR="00500DEF" w:rsidRPr="00500DEF" w:rsidRDefault="005D26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261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D261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