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A5FD307" w:rsidR="00C61DEE" w:rsidRPr="00C61DEE" w:rsidRDefault="00DA350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9, 2026 - August 15,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F1B2CF" w:rsidR="00C61DEE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8933361" w:rsidR="00500DEF" w:rsidRPr="00500DEF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479C6C" w:rsidR="00C61DEE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997BE32" w:rsidR="00500DEF" w:rsidRPr="00500DEF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5F20B2" w:rsidR="00C61DEE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26D3A1F" w:rsidR="00500DEF" w:rsidRPr="00500DEF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5C40CB2F" w14:textId="01177FB4" w:rsidR="00C61DEE" w:rsidRDefault="00DA35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7E0244B" w:rsidR="00500DEF" w:rsidRPr="00500DEF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E82FDD" w:rsidR="00C61DEE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E476C7F" w:rsidR="00500DEF" w:rsidRPr="00500DEF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7B2D0B7C" w14:textId="349E8AE3" w:rsidR="00C61DEE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AA9647" w:rsidR="00500DEF" w:rsidRPr="00500DEF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A01669" w:rsidR="00C61DEE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12D907E" w:rsidR="00500DEF" w:rsidRPr="00500DEF" w:rsidRDefault="00DA35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A350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A350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