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3F7AF7" w:rsidR="00C61DEE" w:rsidRPr="00C61DEE" w:rsidRDefault="00BA4F4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6, 2026 - September 12,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330A5B4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BD712A0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7EC41CD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4D6E028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1E4D08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8031FFA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5C40CB2F" w14:textId="2019262D" w:rsidR="00C61DEE" w:rsidRDefault="00BA4F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83C72BD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F88402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58CB3C4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7B2D0B7C" w14:textId="63F48910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08CEF6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29B50E" w:rsidR="00C61DEE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1674738" w:rsidR="00500DEF" w:rsidRPr="00500DEF" w:rsidRDefault="00BA4F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4F4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A4F40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