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7E69BE" w:rsidR="00C61DEE" w:rsidRPr="00C61DEE" w:rsidRDefault="00D928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20, 2026 - December 26,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CD6426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62F59D0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537999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D61116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8FF48C4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C3C96AA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5C40CB2F" w14:textId="6CCD6A45" w:rsidR="00C61DEE" w:rsidRDefault="00D928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34510F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0397BC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33FA6D1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7B2D0B7C" w14:textId="49D846AF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DD56C15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2AD6BA" w:rsidR="00C61DEE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5D70E98" w:rsidR="00500DEF" w:rsidRPr="00500DEF" w:rsidRDefault="00D92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28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2876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